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7EB" w14:textId="5129B3D9" w:rsidR="003A04F0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  <w:bookmarkEnd w:id="0"/>
    </w:p>
    <w:p w14:paraId="47E56585" w14:textId="4674896A" w:rsidR="00EC4D23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</w:p>
    <w:p w14:paraId="4AD54C8D" w14:textId="77777777" w:rsidR="00865C94" w:rsidRPr="006D3077" w:rsidRDefault="00865C94" w:rsidP="00865C94">
      <w:pPr>
        <w:pStyle w:val="2"/>
        <w:ind w:right="115"/>
        <w:jc w:val="center"/>
        <w:rPr>
          <w:lang w:val="ru-RU"/>
        </w:rPr>
      </w:pPr>
      <w:r w:rsidRPr="006D3077">
        <w:rPr>
          <w:lang w:val="ru-RU"/>
        </w:rPr>
        <w:t>Примеры типовых маршрутов изготовления втулок</w:t>
      </w:r>
    </w:p>
    <w:p w14:paraId="7F10E9A2" w14:textId="77777777" w:rsidR="00DB3027" w:rsidRPr="00DB3027" w:rsidRDefault="00DB3027" w:rsidP="00DB3027">
      <w:pPr>
        <w:pStyle w:val="a3"/>
        <w:spacing w:before="19" w:line="259" w:lineRule="auto"/>
        <w:ind w:right="117" w:firstLine="424"/>
        <w:jc w:val="both"/>
        <w:rPr>
          <w:lang w:val="ru-RU"/>
        </w:rPr>
      </w:pPr>
      <w:r w:rsidRPr="006D3077">
        <w:rPr>
          <w:b/>
          <w:lang w:val="ru-RU"/>
        </w:rPr>
        <w:t xml:space="preserve">Пример 2. </w:t>
      </w:r>
      <w:r w:rsidRPr="006D3077">
        <w:rPr>
          <w:lang w:val="ru-RU"/>
        </w:rPr>
        <w:t xml:space="preserve">Ниже приведено описание операций с указанием основных средств технологического оснащения для изго- товления втулки с фланцем (рис. 47); материал – сталь 45; заготовка штамповка с отверстием (как справочный материал ис- пользована табл. </w:t>
      </w:r>
      <w:r w:rsidRPr="00DB3027">
        <w:rPr>
          <w:lang w:val="ru-RU"/>
        </w:rPr>
        <w:t>11).</w:t>
      </w:r>
    </w:p>
    <w:p w14:paraId="46DFF02D" w14:textId="77777777" w:rsidR="00DB3027" w:rsidRPr="006D3077" w:rsidRDefault="00DB3027" w:rsidP="00DB3027">
      <w:pPr>
        <w:ind w:left="612"/>
        <w:jc w:val="both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005 Токарная операция</w:t>
      </w:r>
    </w:p>
    <w:p w14:paraId="180DBFCC" w14:textId="77777777" w:rsidR="00DB3027" w:rsidRPr="006D3077" w:rsidRDefault="00DB3027" w:rsidP="00DB3027">
      <w:pPr>
        <w:pStyle w:val="a3"/>
        <w:spacing w:before="17"/>
        <w:ind w:left="611"/>
        <w:jc w:val="both"/>
        <w:rPr>
          <w:lang w:val="ru-RU"/>
        </w:rPr>
      </w:pPr>
      <w:r w:rsidRPr="006D3077">
        <w:rPr>
          <w:lang w:val="ru-RU"/>
        </w:rPr>
        <w:t>Обработать отверстия с диаметрами 621</w:t>
      </w:r>
      <w:r>
        <w:t>s</w:t>
      </w:r>
      <w:r w:rsidRPr="006D3077">
        <w:rPr>
          <w:lang w:val="ru-RU"/>
        </w:rPr>
        <w:t>7, 58, 54К7; наружную поверхность диаметром 120 мм; проточки диаметром 64</w:t>
      </w:r>
    </w:p>
    <w:p w14:paraId="6283B998" w14:textId="77777777" w:rsidR="00DB3027" w:rsidRDefault="00DB3027" w:rsidP="00DB3027">
      <w:pPr>
        <w:pStyle w:val="a5"/>
        <w:numPr>
          <w:ilvl w:val="0"/>
          <w:numId w:val="21"/>
        </w:numPr>
        <w:tabs>
          <w:tab w:val="left" w:pos="356"/>
        </w:tabs>
        <w:spacing w:before="20" w:line="259" w:lineRule="auto"/>
        <w:ind w:right="117" w:firstLine="0"/>
        <w:jc w:val="both"/>
        <w:rPr>
          <w:sz w:val="20"/>
        </w:rPr>
      </w:pPr>
      <w:r w:rsidRPr="006D3077">
        <w:rPr>
          <w:sz w:val="20"/>
          <w:lang w:val="ru-RU"/>
        </w:rPr>
        <w:t xml:space="preserve">2 и </w:t>
      </w:r>
      <w:r w:rsidRPr="006D3077">
        <w:rPr>
          <w:spacing w:val="-3"/>
          <w:sz w:val="20"/>
          <w:lang w:val="ru-RU"/>
        </w:rPr>
        <w:t xml:space="preserve">78 </w:t>
      </w:r>
      <w:r>
        <w:rPr>
          <w:rFonts w:ascii="Symbol" w:hAnsi="Symbol"/>
          <w:sz w:val="20"/>
        </w:rPr>
        <w:t></w:t>
      </w:r>
      <w:r w:rsidRPr="006D3077">
        <w:rPr>
          <w:sz w:val="20"/>
          <w:lang w:val="ru-RU"/>
        </w:rPr>
        <w:t xml:space="preserve"> 2 </w:t>
      </w:r>
      <w:r w:rsidRPr="006D3077">
        <w:rPr>
          <w:spacing w:val="-3"/>
          <w:sz w:val="20"/>
          <w:lang w:val="ru-RU"/>
        </w:rPr>
        <w:t xml:space="preserve">мм; две </w:t>
      </w:r>
      <w:r w:rsidRPr="006D3077">
        <w:rPr>
          <w:sz w:val="20"/>
          <w:lang w:val="ru-RU"/>
        </w:rPr>
        <w:t xml:space="preserve">фаски и торец диаметром 120 мм окончательно, торец диаметром 120 </w:t>
      </w:r>
      <w:r>
        <w:rPr>
          <w:rFonts w:ascii="Symbol" w:hAnsi="Symbol"/>
          <w:sz w:val="20"/>
        </w:rPr>
        <w:t></w:t>
      </w:r>
      <w:r w:rsidRPr="006D3077">
        <w:rPr>
          <w:sz w:val="20"/>
          <w:lang w:val="ru-RU"/>
        </w:rPr>
        <w:t xml:space="preserve"> 80 мм с припуском на шлифова- ние. </w:t>
      </w:r>
      <w:r>
        <w:rPr>
          <w:sz w:val="20"/>
        </w:rPr>
        <w:t>Станок: токарный 16К20Т с</w:t>
      </w:r>
      <w:r>
        <w:rPr>
          <w:spacing w:val="-4"/>
          <w:sz w:val="20"/>
        </w:rPr>
        <w:t xml:space="preserve"> </w:t>
      </w:r>
      <w:r>
        <w:rPr>
          <w:sz w:val="20"/>
        </w:rPr>
        <w:t>ЧПУ.</w:t>
      </w:r>
    </w:p>
    <w:p w14:paraId="7273D6CE" w14:textId="77777777" w:rsidR="00DB3027" w:rsidRDefault="00DB3027" w:rsidP="00DB3027">
      <w:pPr>
        <w:pStyle w:val="a3"/>
        <w:spacing w:before="8"/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D6289B" wp14:editId="21E0A511">
            <wp:simplePos x="0" y="0"/>
            <wp:positionH relativeFrom="page">
              <wp:posOffset>1757172</wp:posOffset>
            </wp:positionH>
            <wp:positionV relativeFrom="paragraph">
              <wp:posOffset>147203</wp:posOffset>
            </wp:positionV>
            <wp:extent cx="4045976" cy="3067050"/>
            <wp:effectExtent l="0" t="0" r="0" b="0"/>
            <wp:wrapTopAndBottom/>
            <wp:docPr id="15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976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48DD3" w14:textId="77777777" w:rsidR="00DB3027" w:rsidRDefault="00DB3027" w:rsidP="00DB3027">
      <w:pPr>
        <w:pStyle w:val="2"/>
        <w:spacing w:before="86" w:line="225" w:lineRule="exact"/>
        <w:ind w:left="4358"/>
        <w:jc w:val="both"/>
      </w:pPr>
      <w:r>
        <w:t>Рис. 47 Втулка с фланцем</w:t>
      </w:r>
    </w:p>
    <w:p w14:paraId="06C1D490" w14:textId="77777777" w:rsidR="00DB3027" w:rsidRPr="006D3077" w:rsidRDefault="00DB3027" w:rsidP="00DB3027">
      <w:pPr>
        <w:pStyle w:val="a3"/>
        <w:spacing w:before="3" w:line="230" w:lineRule="auto"/>
        <w:ind w:right="116" w:firstLine="424"/>
        <w:jc w:val="both"/>
        <w:rPr>
          <w:lang w:val="ru-RU"/>
        </w:rPr>
      </w:pPr>
      <w:r w:rsidRPr="006D3077">
        <w:rPr>
          <w:lang w:val="ru-RU"/>
        </w:rPr>
        <w:t>Приспособление: самоцентрирующий трехкулачковый патрон с пневмоприводом. Базирование: по поверхности диа- метром 80 мм и по торцу. Режущие инструменты: контурный, расточной и прорезной резцы, оснащенные пластинками твер- дого сплава Т14К8; зенкеры диаметрами 53,8 и 61,8 мм; развертки диаметрами 53,93; 54; 61,93 и 62 мм. Измерительный ин- струмент: индикаторный нутромер с диапазоном измерения 50...75 мм и ценой деления 0,001 или 0,01 мм; штангенциркуль ШЦ1 с диапазоном измерения 150 мм и ценой деления нониуса 0,1 мм; калибры пробки 54К7 и 62187.</w:t>
      </w:r>
    </w:p>
    <w:p w14:paraId="550443EB" w14:textId="77777777" w:rsidR="00DB3027" w:rsidRPr="006D3077" w:rsidRDefault="00DB3027" w:rsidP="00DB3027">
      <w:pPr>
        <w:spacing w:line="216" w:lineRule="exact"/>
        <w:ind w:left="612"/>
        <w:jc w:val="both"/>
        <w:rPr>
          <w:i/>
          <w:sz w:val="20"/>
          <w:lang w:val="ru-RU"/>
        </w:rPr>
      </w:pPr>
      <w:r w:rsidRPr="006D3077">
        <w:rPr>
          <w:i/>
          <w:sz w:val="20"/>
          <w:lang w:val="ru-RU"/>
        </w:rPr>
        <w:t>010 Токарная операция.</w:t>
      </w:r>
    </w:p>
    <w:p w14:paraId="1FAE83A3" w14:textId="77777777" w:rsidR="00DB3027" w:rsidRPr="006D3077" w:rsidRDefault="00DB3027" w:rsidP="00DB3027">
      <w:pPr>
        <w:pStyle w:val="a3"/>
        <w:spacing w:before="2" w:line="230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Точить поверхности диаметром 80Г7 и 80Г6 с припуском на шлифование, торец и фаску окончательно на токарном гидрокопировальном полуавтомате 1Н713. Приспособления: оправка и поводковый патрон. Базирование: по отверстиям диаметрами 612</w:t>
      </w:r>
      <w:r>
        <w:t>S</w:t>
      </w:r>
      <w:r w:rsidRPr="006D3077">
        <w:rPr>
          <w:lang w:val="ru-RU"/>
        </w:rPr>
        <w:t>7, 54К7 и по торцу. Режущий инструмент: резцы, оснащенные пластинами твердого сплава Т14К8. Измери- тельный инструмент: штангенциркуль ШЦ1 с диапазоном измерения 0...150 мм и ценой деления нониуса 0,1 мм.</w:t>
      </w:r>
    </w:p>
    <w:p w14:paraId="04FCC1F6" w14:textId="77777777" w:rsidR="00DB3027" w:rsidRPr="006D3077" w:rsidRDefault="00DB3027" w:rsidP="00DB3027">
      <w:pPr>
        <w:pStyle w:val="2"/>
        <w:spacing w:line="217" w:lineRule="exact"/>
        <w:ind w:left="4523"/>
        <w:jc w:val="both"/>
        <w:rPr>
          <w:lang w:val="ru-RU"/>
        </w:rPr>
      </w:pPr>
      <w:r w:rsidRPr="006D3077">
        <w:rPr>
          <w:lang w:val="ru-RU"/>
        </w:rPr>
        <w:t>015 Сверлильная операция.</w:t>
      </w:r>
    </w:p>
    <w:p w14:paraId="6FA9A141" w14:textId="77777777" w:rsidR="00DB3027" w:rsidRPr="006D3077" w:rsidRDefault="00DB3027" w:rsidP="00DB3027">
      <w:pPr>
        <w:pStyle w:val="a3"/>
        <w:spacing w:before="3" w:line="230" w:lineRule="auto"/>
        <w:ind w:right="118" w:firstLine="424"/>
        <w:jc w:val="both"/>
        <w:rPr>
          <w:lang w:val="ru-RU"/>
        </w:rPr>
      </w:pPr>
      <w:r w:rsidRPr="006D3077">
        <w:rPr>
          <w:lang w:val="ru-RU"/>
        </w:rPr>
        <w:t xml:space="preserve">Сверлить три отверстия диаметром 10 </w:t>
      </w:r>
      <w:r>
        <w:rPr>
          <w:rFonts w:ascii="Symbol" w:hAnsi="Symbol"/>
        </w:rPr>
        <w:t></w:t>
      </w:r>
      <w:r w:rsidRPr="006D3077">
        <w:rPr>
          <w:lang w:val="ru-RU"/>
        </w:rPr>
        <w:t xml:space="preserve"> 14 мм на вертикально-сверлильном станке 2Н118. Приспособления: перенала- живаемый кондуктор с пневмоприводом. Базирование: по отверстию диаметром 54К7 и по торцу. Режущий инструмент: комбинированное сверло диаметром 10 </w:t>
      </w:r>
      <w:r>
        <w:rPr>
          <w:rFonts w:ascii="Symbol" w:hAnsi="Symbol"/>
        </w:rPr>
        <w:t></w:t>
      </w:r>
      <w:r w:rsidRPr="006D3077">
        <w:rPr>
          <w:lang w:val="ru-RU"/>
        </w:rPr>
        <w:t xml:space="preserve"> 13 мм.</w:t>
      </w:r>
    </w:p>
    <w:p w14:paraId="599C1EDE" w14:textId="77777777" w:rsidR="00DB3027" w:rsidRPr="006D3077" w:rsidRDefault="00DB3027" w:rsidP="00DB3027">
      <w:pPr>
        <w:pStyle w:val="2"/>
        <w:spacing w:line="216" w:lineRule="exact"/>
        <w:ind w:left="4867"/>
        <w:jc w:val="both"/>
        <w:rPr>
          <w:lang w:val="ru-RU"/>
        </w:rPr>
      </w:pPr>
      <w:r w:rsidRPr="006D3077">
        <w:rPr>
          <w:lang w:val="ru-RU"/>
        </w:rPr>
        <w:t>020 Шлифовальная.</w:t>
      </w:r>
    </w:p>
    <w:p w14:paraId="555905FC" w14:textId="77777777" w:rsidR="00DB3027" w:rsidRPr="006D3077" w:rsidRDefault="00DB3027" w:rsidP="00DB3027">
      <w:pPr>
        <w:pStyle w:val="a3"/>
        <w:spacing w:before="2" w:line="230" w:lineRule="auto"/>
        <w:ind w:right="116" w:firstLine="424"/>
        <w:jc w:val="both"/>
        <w:rPr>
          <w:lang w:val="ru-RU"/>
        </w:rPr>
      </w:pPr>
      <w:r w:rsidRPr="006D3077">
        <w:rPr>
          <w:lang w:val="ru-RU"/>
        </w:rPr>
        <w:t>Операция: шлифовать поверхности диаметром 80</w:t>
      </w:r>
      <w:r>
        <w:t>f</w:t>
      </w:r>
      <w:r w:rsidRPr="006D3077">
        <w:rPr>
          <w:lang w:val="ru-RU"/>
        </w:rPr>
        <w:t>7, 80</w:t>
      </w:r>
      <w:r>
        <w:t>h</w:t>
      </w:r>
      <w:r w:rsidRPr="006D3077">
        <w:rPr>
          <w:lang w:val="ru-RU"/>
        </w:rPr>
        <w:t xml:space="preserve">6 и торец диаметром 120 </w:t>
      </w:r>
      <w:r>
        <w:rPr>
          <w:rFonts w:ascii="Symbol" w:hAnsi="Symbol"/>
        </w:rPr>
        <w:t></w:t>
      </w:r>
      <w:r w:rsidRPr="006D3077">
        <w:rPr>
          <w:lang w:val="ru-RU"/>
        </w:rPr>
        <w:t xml:space="preserve"> 80 мм окончательно на круглошли- фовальном станке ЗК12. </w:t>
      </w:r>
      <w:r w:rsidRPr="00DB3027">
        <w:rPr>
          <w:lang w:val="ru-RU"/>
        </w:rPr>
        <w:t xml:space="preserve">Приспособление: оправка и поводковое устройство. </w:t>
      </w:r>
      <w:r w:rsidRPr="006D3077">
        <w:rPr>
          <w:lang w:val="ru-RU"/>
        </w:rPr>
        <w:t>Базирование: по отверстиям диаметром 61257 и 54К7. Измерительный инструмент: рычажная скоба с диапазоном измерения 75...100 мм и ценой деления шкалы 0,002 мм: калибры – скобы 80</w:t>
      </w:r>
      <w:r>
        <w:t>f</w:t>
      </w:r>
      <w:r w:rsidRPr="006D3077">
        <w:rPr>
          <w:lang w:val="ru-RU"/>
        </w:rPr>
        <w:t>7, 80</w:t>
      </w:r>
      <w:r>
        <w:t>h</w:t>
      </w:r>
      <w:r w:rsidRPr="006D3077">
        <w:rPr>
          <w:lang w:val="ru-RU"/>
        </w:rPr>
        <w:t>6.</w:t>
      </w:r>
    </w:p>
    <w:p w14:paraId="53477E7F" w14:textId="77777777" w:rsidR="00DB3027" w:rsidRPr="006D3077" w:rsidRDefault="00DB3027" w:rsidP="00DB3027">
      <w:pPr>
        <w:pStyle w:val="a3"/>
        <w:spacing w:line="230" w:lineRule="auto"/>
        <w:ind w:right="117" w:firstLine="424"/>
        <w:jc w:val="both"/>
        <w:rPr>
          <w:lang w:val="ru-RU"/>
        </w:rPr>
      </w:pPr>
      <w:r w:rsidRPr="006D3077">
        <w:rPr>
          <w:lang w:val="ru-RU"/>
        </w:rPr>
        <w:t>В приведенном примере не указаны некоторые режущие и измерительные инструменты, а также наладки, используемые при изготовлении всех деталей группы.</w:t>
      </w:r>
    </w:p>
    <w:p w14:paraId="78CCA1D4" w14:textId="77777777" w:rsidR="00DB3027" w:rsidRPr="006D3077" w:rsidRDefault="00DB3027" w:rsidP="00DB3027">
      <w:pPr>
        <w:spacing w:line="230" w:lineRule="auto"/>
        <w:jc w:val="both"/>
        <w:rPr>
          <w:lang w:val="ru-RU"/>
        </w:rPr>
        <w:sectPr w:rsidR="00DB3027" w:rsidRPr="006D3077">
          <w:pgSz w:w="11900" w:h="16840"/>
          <w:pgMar w:top="720" w:right="440" w:bottom="280" w:left="380" w:header="720" w:footer="720" w:gutter="0"/>
          <w:cols w:space="720"/>
        </w:sectPr>
      </w:pPr>
    </w:p>
    <w:p w14:paraId="5D693E18" w14:textId="77777777" w:rsidR="00DB3027" w:rsidRPr="006D3077" w:rsidRDefault="00DB3027" w:rsidP="00DB3027">
      <w:pPr>
        <w:pStyle w:val="a3"/>
        <w:spacing w:before="68" w:line="228" w:lineRule="exact"/>
        <w:ind w:left="9873"/>
        <w:jc w:val="center"/>
        <w:rPr>
          <w:lang w:val="ru-RU"/>
        </w:rPr>
      </w:pPr>
      <w:r w:rsidRPr="006D3077">
        <w:rPr>
          <w:lang w:val="ru-RU"/>
        </w:rPr>
        <w:lastRenderedPageBreak/>
        <w:t>Таблица 11</w:t>
      </w:r>
    </w:p>
    <w:p w14:paraId="29801721" w14:textId="77777777" w:rsidR="00DB3027" w:rsidRPr="006D3077" w:rsidRDefault="00DB3027" w:rsidP="00DB3027">
      <w:pPr>
        <w:pStyle w:val="2"/>
        <w:spacing w:line="228" w:lineRule="exact"/>
        <w:ind w:left="182" w:right="115"/>
        <w:jc w:val="center"/>
        <w:rPr>
          <w:lang w:val="ru-RU"/>
        </w:rPr>
      </w:pPr>
      <w:r w:rsidRPr="006D3077">
        <w:rPr>
          <w:lang w:val="ru-RU"/>
        </w:rPr>
        <w:t>Типовые процессы обработки отверстий и др.</w:t>
      </w:r>
    </w:p>
    <w:p w14:paraId="320422DB" w14:textId="77777777" w:rsidR="00DB3027" w:rsidRPr="006D3077" w:rsidRDefault="00DB3027" w:rsidP="00DB3027">
      <w:pPr>
        <w:pStyle w:val="a3"/>
        <w:spacing w:before="9"/>
        <w:ind w:left="0"/>
        <w:rPr>
          <w:b/>
          <w:sz w:val="9"/>
          <w:lang w:val="ru-RU"/>
        </w:rPr>
      </w:pPr>
    </w:p>
    <w:tbl>
      <w:tblPr>
        <w:tblStyle w:val="TableNormal"/>
        <w:tblW w:w="0" w:type="auto"/>
        <w:tblInd w:w="2448" w:type="dxa"/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992"/>
        <w:gridCol w:w="2402"/>
      </w:tblGrid>
      <w:tr w:rsidR="00DB3027" w14:paraId="0A8633C9" w14:textId="77777777" w:rsidTr="002F0A4D">
        <w:trPr>
          <w:trHeight w:val="900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BA0B8A" w14:textId="77777777" w:rsidR="00DB3027" w:rsidRPr="006D3077" w:rsidRDefault="00DB3027" w:rsidP="002F0A4D">
            <w:pPr>
              <w:pStyle w:val="TableParagraph"/>
              <w:spacing w:before="39" w:line="235" w:lineRule="auto"/>
              <w:ind w:left="267" w:right="230"/>
              <w:jc w:val="center"/>
              <w:rPr>
                <w:sz w:val="18"/>
                <w:lang w:val="ru-RU"/>
              </w:rPr>
            </w:pPr>
            <w:r w:rsidRPr="006D3077">
              <w:rPr>
                <w:sz w:val="18"/>
                <w:lang w:val="ru-RU"/>
              </w:rPr>
              <w:t>Обрабатываемый элемент или техническое требование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59A11E" w14:textId="77777777" w:rsidR="00DB3027" w:rsidRPr="006D3077" w:rsidRDefault="00DB3027" w:rsidP="002F0A4D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14:paraId="508702FE" w14:textId="77777777" w:rsidR="00DB3027" w:rsidRDefault="00DB3027" w:rsidP="002F0A4D">
            <w:pPr>
              <w:pStyle w:val="TableParagraph"/>
              <w:ind w:left="130" w:right="102"/>
              <w:jc w:val="center"/>
              <w:rPr>
                <w:sz w:val="18"/>
              </w:rPr>
            </w:pPr>
            <w:r>
              <w:rPr>
                <w:sz w:val="18"/>
              </w:rPr>
              <w:t>Квалитет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8AB74B" w14:textId="77777777" w:rsidR="00DB3027" w:rsidRDefault="00DB3027" w:rsidP="002F0A4D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2A69D19" w14:textId="77777777" w:rsidR="00DB3027" w:rsidRDefault="00DB3027" w:rsidP="002F0A4D">
            <w:pPr>
              <w:pStyle w:val="TableParagraph"/>
              <w:ind w:left="130" w:right="99"/>
              <w:jc w:val="center"/>
              <w:rPr>
                <w:sz w:val="18"/>
              </w:rPr>
            </w:pPr>
            <w:r>
              <w:rPr>
                <w:sz w:val="18"/>
              </w:rPr>
              <w:t>Ra, мкм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7CE5B4A6" w14:textId="77777777" w:rsidR="00DB3027" w:rsidRDefault="00DB3027" w:rsidP="002F0A4D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3504C27" w14:textId="77777777" w:rsidR="00DB3027" w:rsidRDefault="00DB3027" w:rsidP="002F0A4D">
            <w:pPr>
              <w:pStyle w:val="TableParagraph"/>
              <w:ind w:left="872" w:right="839"/>
              <w:jc w:val="center"/>
              <w:rPr>
                <w:sz w:val="18"/>
              </w:rPr>
            </w:pPr>
            <w:r>
              <w:rPr>
                <w:sz w:val="18"/>
              </w:rPr>
              <w:t>Процесс</w:t>
            </w:r>
          </w:p>
        </w:tc>
      </w:tr>
      <w:tr w:rsidR="00DB3027" w14:paraId="5C98C67B" w14:textId="77777777" w:rsidTr="002F0A4D">
        <w:trPr>
          <w:trHeight w:val="459"/>
        </w:trPr>
        <w:tc>
          <w:tcPr>
            <w:tcW w:w="184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7D61A9" w14:textId="77777777" w:rsidR="00DB3027" w:rsidRPr="006D3077" w:rsidRDefault="00DB3027" w:rsidP="002F0A4D">
            <w:pPr>
              <w:pStyle w:val="TableParagraph"/>
              <w:spacing w:line="227" w:lineRule="exact"/>
              <w:ind w:left="123"/>
              <w:rPr>
                <w:sz w:val="20"/>
                <w:lang w:val="ru-RU"/>
              </w:rPr>
            </w:pPr>
            <w:r w:rsidRPr="006D3077">
              <w:rPr>
                <w:sz w:val="20"/>
                <w:lang w:val="ru-RU"/>
              </w:rPr>
              <w:t>Отверстие диа-</w:t>
            </w:r>
          </w:p>
          <w:p w14:paraId="3A1880B6" w14:textId="77777777" w:rsidR="00DB3027" w:rsidRPr="006D3077" w:rsidRDefault="00DB3027" w:rsidP="002F0A4D">
            <w:pPr>
              <w:pStyle w:val="TableParagraph"/>
              <w:spacing w:line="212" w:lineRule="exact"/>
              <w:ind w:left="122"/>
              <w:rPr>
                <w:sz w:val="20"/>
                <w:lang w:val="ru-RU"/>
              </w:rPr>
            </w:pPr>
            <w:r w:rsidRPr="006D3077">
              <w:rPr>
                <w:sz w:val="20"/>
                <w:lang w:val="ru-RU"/>
              </w:rPr>
              <w:t>метром до 30 мм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AAAB" w14:textId="77777777" w:rsidR="00DB3027" w:rsidRDefault="00DB3027" w:rsidP="002F0A4D">
            <w:pPr>
              <w:pStyle w:val="TableParagraph"/>
              <w:spacing w:before="111"/>
              <w:ind w:left="130" w:right="1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92F" w14:textId="77777777" w:rsidR="00DB3027" w:rsidRDefault="00DB3027" w:rsidP="002F0A4D">
            <w:pPr>
              <w:pStyle w:val="TableParagraph"/>
              <w:spacing w:before="111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8882B9A" w14:textId="77777777" w:rsidR="00DB3027" w:rsidRDefault="00DB3027" w:rsidP="002F0A4D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Сверление и растачива-</w:t>
            </w:r>
          </w:p>
          <w:p w14:paraId="2AFD9062" w14:textId="77777777" w:rsidR="00DB3027" w:rsidRDefault="00DB3027" w:rsidP="002F0A4D">
            <w:pPr>
              <w:pStyle w:val="TableParagraph"/>
              <w:spacing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</w:tr>
      <w:tr w:rsidR="00DB3027" w14:paraId="454A1F4A" w14:textId="77777777" w:rsidTr="002F0A4D">
        <w:trPr>
          <w:trHeight w:val="224"/>
        </w:trPr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6C035671" w14:textId="77777777" w:rsidR="00DB3027" w:rsidRDefault="00DB3027" w:rsidP="002F0A4D">
            <w:pPr>
              <w:pStyle w:val="TableParagraph"/>
              <w:spacing w:line="205" w:lineRule="exact"/>
              <w:ind w:left="123"/>
              <w:rPr>
                <w:sz w:val="20"/>
              </w:rPr>
            </w:pPr>
            <w:r>
              <w:rPr>
                <w:sz w:val="20"/>
              </w:rPr>
              <w:t>Отверстие диа-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80D42" w14:textId="77777777" w:rsidR="00DB3027" w:rsidRDefault="00DB3027" w:rsidP="002F0A4D">
            <w:pPr>
              <w:pStyle w:val="TableParagraph"/>
              <w:spacing w:line="205" w:lineRule="exact"/>
              <w:ind w:left="130" w:right="1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17F82" w14:textId="77777777" w:rsidR="00DB3027" w:rsidRDefault="00DB3027" w:rsidP="002F0A4D">
            <w:pPr>
              <w:pStyle w:val="TableParagraph"/>
              <w:spacing w:line="205" w:lineRule="exact"/>
              <w:ind w:left="130" w:right="99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</w:tcBorders>
          </w:tcPr>
          <w:p w14:paraId="2A457299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Сверление и растачива-</w:t>
            </w:r>
          </w:p>
        </w:tc>
      </w:tr>
      <w:tr w:rsidR="00DB3027" w14:paraId="1213C6A2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479F2D34" w14:textId="77777777" w:rsidR="00DB3027" w:rsidRDefault="00DB3027" w:rsidP="002F0A4D">
            <w:pPr>
              <w:pStyle w:val="TableParagraph"/>
              <w:spacing w:line="206" w:lineRule="exact"/>
              <w:ind w:left="122"/>
              <w:rPr>
                <w:sz w:val="20"/>
              </w:rPr>
            </w:pPr>
            <w:r>
              <w:rPr>
                <w:sz w:val="20"/>
              </w:rPr>
              <w:t>метром до 30 мм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095FD21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51CC1A4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4B3D8493" w14:textId="77777777" w:rsidR="00DB3027" w:rsidRDefault="00DB3027" w:rsidP="002F0A4D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ние (зенкерование)</w:t>
            </w:r>
          </w:p>
        </w:tc>
      </w:tr>
      <w:tr w:rsidR="00DB3027" w14:paraId="3293D085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1BB7F66B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B7517DF" w14:textId="77777777" w:rsidR="00DB3027" w:rsidRDefault="00DB3027" w:rsidP="002F0A4D">
            <w:pPr>
              <w:pStyle w:val="TableParagraph"/>
              <w:spacing w:line="206" w:lineRule="exact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8…9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621BE45" w14:textId="77777777" w:rsidR="00DB3027" w:rsidRDefault="00DB3027" w:rsidP="002F0A4D">
            <w:pPr>
              <w:pStyle w:val="TableParagraph"/>
              <w:spacing w:line="206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6,3…1,6</w:t>
            </w: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678D4B6F" w14:textId="77777777" w:rsidR="00DB3027" w:rsidRDefault="00DB3027" w:rsidP="002F0A4D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Сверление, растачивание</w:t>
            </w:r>
          </w:p>
        </w:tc>
      </w:tr>
      <w:tr w:rsidR="00DB3027" w14:paraId="04846302" w14:textId="77777777" w:rsidTr="002F0A4D">
        <w:trPr>
          <w:trHeight w:val="22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6BB34712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7BA65B0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4DBFD5C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269385E5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и развертывание (свер-</w:t>
            </w:r>
          </w:p>
        </w:tc>
      </w:tr>
      <w:tr w:rsidR="00DB3027" w14:paraId="371D5DA9" w14:textId="77777777" w:rsidTr="002F0A4D">
        <w:trPr>
          <w:trHeight w:val="22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65D6FBC5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385AFAD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AB14408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3D8BCBFC" w14:textId="77777777" w:rsidR="00DB3027" w:rsidRDefault="00DB3027" w:rsidP="002F0A4D">
            <w:pPr>
              <w:pStyle w:val="TableParagraph"/>
              <w:spacing w:line="205" w:lineRule="exact"/>
              <w:ind w:left="118"/>
              <w:rPr>
                <w:sz w:val="20"/>
              </w:rPr>
            </w:pPr>
            <w:r>
              <w:rPr>
                <w:sz w:val="20"/>
              </w:rPr>
              <w:t>ление, зенкерование и</w:t>
            </w:r>
          </w:p>
        </w:tc>
      </w:tr>
      <w:tr w:rsidR="00DB3027" w14:paraId="0D0755B9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7C9EF16F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8A135BE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97B521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660C9D9C" w14:textId="77777777" w:rsidR="00DB3027" w:rsidRDefault="00DB3027" w:rsidP="002F0A4D"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развертывание)</w:t>
            </w:r>
          </w:p>
        </w:tc>
      </w:tr>
      <w:tr w:rsidR="00DB3027" w14:paraId="21C52B8D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6D704AD5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7F3C92A" w14:textId="77777777" w:rsidR="00DB3027" w:rsidRDefault="00DB3027" w:rsidP="002F0A4D">
            <w:pPr>
              <w:pStyle w:val="TableParagraph"/>
              <w:spacing w:line="20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E79066F" w14:textId="77777777" w:rsidR="00DB3027" w:rsidRDefault="00DB3027" w:rsidP="002F0A4D">
            <w:pPr>
              <w:pStyle w:val="TableParagraph"/>
              <w:spacing w:line="205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1,6…0,4</w:t>
            </w: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73F8904F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Сверление, зенкерование</w:t>
            </w:r>
          </w:p>
        </w:tc>
      </w:tr>
      <w:tr w:rsidR="00DB3027" w14:paraId="10D9A86E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242475A6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5C22857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4924C93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1B907B5F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(растачивание), двукрат-</w:t>
            </w:r>
          </w:p>
        </w:tc>
      </w:tr>
      <w:tr w:rsidR="00DB3027" w14:paraId="36E0DF71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091F514A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17E48BF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4B97817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4A40E6BE" w14:textId="77777777" w:rsidR="00DB3027" w:rsidRDefault="00DB3027" w:rsidP="002F0A4D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ное развертывание или</w:t>
            </w:r>
          </w:p>
        </w:tc>
      </w:tr>
      <w:tr w:rsidR="00DB3027" w14:paraId="40DA4A29" w14:textId="77777777" w:rsidTr="002F0A4D">
        <w:trPr>
          <w:trHeight w:val="22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6BE8B269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9116778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BBB5438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2C9A91DB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сверление, растачивание</w:t>
            </w:r>
          </w:p>
        </w:tc>
      </w:tr>
      <w:tr w:rsidR="00DB3027" w14:paraId="7FD90B35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115BEB4D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E5EABBD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0EF1F11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5087ABDD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и внутреннее шлифова-</w:t>
            </w:r>
          </w:p>
        </w:tc>
      </w:tr>
      <w:tr w:rsidR="00DB3027" w14:paraId="09DA9FC9" w14:textId="77777777" w:rsidTr="002F0A4D">
        <w:trPr>
          <w:trHeight w:val="22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448FECDC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07E9075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278BEDA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1D3EB60C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ние закаленных деталей</w:t>
            </w:r>
          </w:p>
        </w:tc>
      </w:tr>
      <w:tr w:rsidR="00DB3027" w14:paraId="008007B2" w14:textId="77777777" w:rsidTr="002F0A4D">
        <w:trPr>
          <w:trHeight w:val="22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2330A90E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CD2390F" w14:textId="77777777" w:rsidR="00DB3027" w:rsidRDefault="00DB3027" w:rsidP="002F0A4D">
            <w:pPr>
              <w:pStyle w:val="TableParagraph"/>
              <w:spacing w:line="205" w:lineRule="exact"/>
              <w:ind w:left="130" w:right="1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7E3A60D" w14:textId="77777777" w:rsidR="00DB3027" w:rsidRDefault="00DB3027" w:rsidP="002F0A4D">
            <w:pPr>
              <w:pStyle w:val="TableParagraph"/>
              <w:spacing w:line="205" w:lineRule="exact"/>
              <w:ind w:left="130" w:right="99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03662402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Растачивание или зенке-</w:t>
            </w:r>
          </w:p>
        </w:tc>
      </w:tr>
      <w:tr w:rsidR="00DB3027" w14:paraId="7F823CC7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4AB3D629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02BB9F6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889FA37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405106E4" w14:textId="77777777" w:rsidR="00DB3027" w:rsidRDefault="00DB3027" w:rsidP="002F0A4D"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</w:tr>
      <w:tr w:rsidR="00DB3027" w14:paraId="128E09E3" w14:textId="77777777" w:rsidTr="002F0A4D">
        <w:trPr>
          <w:trHeight w:val="22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4262AA56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E2D6B73" w14:textId="77777777" w:rsidR="00DB3027" w:rsidRDefault="00DB3027" w:rsidP="002F0A4D">
            <w:pPr>
              <w:pStyle w:val="TableParagraph"/>
              <w:spacing w:line="20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F7FFC30" w14:textId="77777777" w:rsidR="00DB3027" w:rsidRDefault="00DB3027" w:rsidP="002F0A4D">
            <w:pPr>
              <w:pStyle w:val="TableParagraph"/>
              <w:spacing w:line="205" w:lineRule="exact"/>
              <w:ind w:left="130" w:right="10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3BFA7602" w14:textId="77777777" w:rsidR="00DB3027" w:rsidRDefault="00DB3027" w:rsidP="002F0A4D">
            <w:pPr>
              <w:pStyle w:val="TableParagraph"/>
              <w:tabs>
                <w:tab w:val="left" w:pos="1400"/>
              </w:tabs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Двукратное</w:t>
            </w:r>
            <w:r>
              <w:rPr>
                <w:sz w:val="20"/>
              </w:rPr>
              <w:tab/>
              <w:t>растачива-</w:t>
            </w:r>
          </w:p>
        </w:tc>
      </w:tr>
      <w:tr w:rsidR="00DB3027" w14:paraId="561B3999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6E1E172A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36B8DF6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031D8D5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33581B47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ние или зенкерование</w:t>
            </w:r>
          </w:p>
        </w:tc>
      </w:tr>
      <w:tr w:rsidR="00DB3027" w14:paraId="71D4E6A2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6D7D955F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5D841D8" w14:textId="77777777" w:rsidR="00DB3027" w:rsidRDefault="00DB3027" w:rsidP="002F0A4D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462B756" w14:textId="77777777" w:rsidR="00DB3027" w:rsidRDefault="00DB3027" w:rsidP="002F0A4D">
            <w:pPr>
              <w:pStyle w:val="TableParagraph"/>
              <w:spacing w:line="206" w:lineRule="exact"/>
              <w:ind w:left="130" w:right="10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6A203D19" w14:textId="77777777" w:rsidR="00DB3027" w:rsidRDefault="00DB3027" w:rsidP="002F0A4D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Зенкерование или дву-</w:t>
            </w:r>
          </w:p>
        </w:tc>
      </w:tr>
      <w:tr w:rsidR="00DB3027" w14:paraId="4BE0DCB8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0FA0CD0A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6E6B999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C6AE890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2C68CF2E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кратное растачивание и</w:t>
            </w:r>
          </w:p>
        </w:tc>
      </w:tr>
      <w:tr w:rsidR="00DB3027" w14:paraId="29C8788D" w14:textId="77777777" w:rsidTr="002F0A4D">
        <w:trPr>
          <w:trHeight w:val="22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0C8063DA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4834FFA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CA002FD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119F5D3C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однократное развертыва-</w:t>
            </w:r>
          </w:p>
        </w:tc>
      </w:tr>
      <w:tr w:rsidR="00DB3027" w14:paraId="26248CF7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0AC58414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668B859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A751A4F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497EF25C" w14:textId="77777777" w:rsidR="00DB3027" w:rsidRDefault="00DB3027" w:rsidP="002F0A4D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ние или зенкерование и</w:t>
            </w:r>
          </w:p>
        </w:tc>
      </w:tr>
      <w:tr w:rsidR="00DB3027" w14:paraId="69E0E467" w14:textId="77777777" w:rsidTr="002F0A4D">
        <w:trPr>
          <w:trHeight w:val="224"/>
        </w:trPr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63409587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B545EB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481519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6" w:space="0" w:color="000000"/>
            </w:tcBorders>
          </w:tcPr>
          <w:p w14:paraId="705E39EB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протягивание</w:t>
            </w:r>
          </w:p>
        </w:tc>
      </w:tr>
      <w:tr w:rsidR="00DB3027" w14:paraId="6D3931BE" w14:textId="77777777" w:rsidTr="002F0A4D">
        <w:trPr>
          <w:trHeight w:val="2251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A74351" w14:textId="77777777" w:rsidR="00DB3027" w:rsidRPr="006D3077" w:rsidRDefault="00DB3027" w:rsidP="002F0A4D">
            <w:pPr>
              <w:pStyle w:val="TableParagraph"/>
              <w:spacing w:line="235" w:lineRule="auto"/>
              <w:ind w:left="123" w:right="132"/>
              <w:rPr>
                <w:sz w:val="20"/>
                <w:lang w:val="ru-RU"/>
              </w:rPr>
            </w:pPr>
            <w:r w:rsidRPr="006D3077">
              <w:rPr>
                <w:sz w:val="20"/>
                <w:lang w:val="ru-RU"/>
              </w:rPr>
              <w:t>Отлитые или штампованные отверстия диамет- ром более 30 мм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CE7CF3" w14:textId="77777777" w:rsidR="00DB3027" w:rsidRDefault="00DB3027" w:rsidP="002F0A4D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9C604C" w14:textId="77777777" w:rsidR="00DB3027" w:rsidRDefault="00DB3027" w:rsidP="002F0A4D">
            <w:pPr>
              <w:pStyle w:val="TableParagraph"/>
              <w:spacing w:line="224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0,8…0,4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82744B5" w14:textId="77777777" w:rsidR="00DB3027" w:rsidRPr="006D3077" w:rsidRDefault="00DB3027" w:rsidP="002F0A4D">
            <w:pPr>
              <w:pStyle w:val="TableParagraph"/>
              <w:spacing w:line="235" w:lineRule="auto"/>
              <w:ind w:left="118" w:right="81"/>
              <w:jc w:val="both"/>
              <w:rPr>
                <w:sz w:val="20"/>
                <w:lang w:val="ru-RU"/>
              </w:rPr>
            </w:pPr>
            <w:r w:rsidRPr="006D3077">
              <w:rPr>
                <w:sz w:val="20"/>
                <w:lang w:val="ru-RU"/>
              </w:rPr>
              <w:t>Черновое зенкерование, чистовое зенкерование и двукратное развертыва- ние или зенкерование и протягивание или протя- гивание без предвари- тельной обработки или растачивание с после-</w:t>
            </w:r>
          </w:p>
          <w:p w14:paraId="4583D2C2" w14:textId="77777777" w:rsidR="00DB3027" w:rsidRDefault="00DB3027" w:rsidP="002F0A4D">
            <w:pPr>
              <w:pStyle w:val="TableParagraph"/>
              <w:spacing w:before="1" w:line="224" w:lineRule="exact"/>
              <w:ind w:left="119" w:right="83"/>
              <w:jc w:val="both"/>
              <w:rPr>
                <w:sz w:val="20"/>
              </w:rPr>
            </w:pPr>
            <w:r>
              <w:rPr>
                <w:sz w:val="20"/>
              </w:rPr>
              <w:t>дующим внутренним шлифованием</w:t>
            </w:r>
          </w:p>
        </w:tc>
      </w:tr>
      <w:tr w:rsidR="00DB3027" w14:paraId="3E3318FA" w14:textId="77777777" w:rsidTr="002F0A4D">
        <w:trPr>
          <w:trHeight w:val="226"/>
        </w:trPr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46363AFD" w14:textId="77777777" w:rsidR="00DB3027" w:rsidRDefault="00DB3027" w:rsidP="002F0A4D">
            <w:pPr>
              <w:pStyle w:val="TableParagraph"/>
              <w:spacing w:line="206" w:lineRule="exact"/>
              <w:ind w:left="123"/>
              <w:rPr>
                <w:sz w:val="20"/>
              </w:rPr>
            </w:pPr>
            <w:r>
              <w:rPr>
                <w:sz w:val="20"/>
              </w:rPr>
              <w:t>Соосность отвер-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981C438" w14:textId="77777777" w:rsidR="00DB3027" w:rsidRDefault="00DB3027" w:rsidP="002F0A4D">
            <w:pPr>
              <w:pStyle w:val="TableParagraph"/>
              <w:spacing w:line="206" w:lineRule="exact"/>
              <w:ind w:left="130" w:right="1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5156AE" w14:textId="77777777" w:rsidR="00DB3027" w:rsidRDefault="00DB3027" w:rsidP="002F0A4D">
            <w:pPr>
              <w:pStyle w:val="TableParagraph"/>
              <w:spacing w:line="206" w:lineRule="exact"/>
              <w:ind w:left="130" w:right="99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4" w:space="0" w:color="000000"/>
            </w:tcBorders>
          </w:tcPr>
          <w:p w14:paraId="35775636" w14:textId="77777777" w:rsidR="00DB3027" w:rsidRDefault="00DB3027" w:rsidP="002F0A4D"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С одного установа раста-</w:t>
            </w:r>
          </w:p>
        </w:tc>
      </w:tr>
      <w:tr w:rsidR="00DB3027" w14:paraId="28486864" w14:textId="77777777" w:rsidTr="002F0A4D">
        <w:trPr>
          <w:trHeight w:val="22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495213F9" w14:textId="77777777" w:rsidR="00DB3027" w:rsidRDefault="00DB3027" w:rsidP="002F0A4D">
            <w:pPr>
              <w:pStyle w:val="TableParagraph"/>
              <w:spacing w:line="206" w:lineRule="exact"/>
              <w:ind w:left="122"/>
              <w:rPr>
                <w:sz w:val="20"/>
              </w:rPr>
            </w:pPr>
            <w:r>
              <w:rPr>
                <w:sz w:val="20"/>
              </w:rPr>
              <w:t>стия и наружной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CD51989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641940E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5CD9BD84" w14:textId="77777777" w:rsidR="00DB3027" w:rsidRDefault="00DB3027" w:rsidP="002F0A4D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чивание или зенкерова-</w:t>
            </w:r>
          </w:p>
        </w:tc>
      </w:tr>
      <w:tr w:rsidR="00DB3027" w14:paraId="55F982FB" w14:textId="77777777" w:rsidTr="002F0A4D">
        <w:trPr>
          <w:trHeight w:val="22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7CD98C55" w14:textId="77777777" w:rsidR="00DB3027" w:rsidRDefault="00DB3027" w:rsidP="002F0A4D">
            <w:pPr>
              <w:pStyle w:val="TableParagraph"/>
              <w:spacing w:line="205" w:lineRule="exact"/>
              <w:ind w:left="122"/>
              <w:rPr>
                <w:sz w:val="20"/>
              </w:rPr>
            </w:pPr>
            <w:r>
              <w:rPr>
                <w:sz w:val="20"/>
              </w:rPr>
              <w:t>поверхности, пер-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0E98813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A1609A8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1A7D5A2F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ние отверстия и обточка</w:t>
            </w:r>
          </w:p>
        </w:tc>
      </w:tr>
      <w:tr w:rsidR="00DB3027" w14:paraId="030AFE9A" w14:textId="77777777" w:rsidTr="002F0A4D">
        <w:trPr>
          <w:trHeight w:val="22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6022C314" w14:textId="77777777" w:rsidR="00DB3027" w:rsidRDefault="00DB3027" w:rsidP="002F0A4D">
            <w:pPr>
              <w:pStyle w:val="TableParagraph"/>
              <w:spacing w:line="205" w:lineRule="exact"/>
              <w:ind w:left="122"/>
              <w:rPr>
                <w:sz w:val="20"/>
              </w:rPr>
            </w:pPr>
            <w:r>
              <w:rPr>
                <w:sz w:val="20"/>
              </w:rPr>
              <w:t>пендикулярность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0A2C5AF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F86A83B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1BF0E196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наружной поверхности и</w:t>
            </w:r>
          </w:p>
        </w:tc>
      </w:tr>
      <w:tr w:rsidR="00DB3027" w14:paraId="36AF1285" w14:textId="77777777" w:rsidTr="002F0A4D">
        <w:trPr>
          <w:trHeight w:val="224"/>
        </w:trPr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57D61BE2" w14:textId="77777777" w:rsidR="00DB3027" w:rsidRDefault="00DB3027" w:rsidP="002F0A4D">
            <w:pPr>
              <w:pStyle w:val="TableParagraph"/>
              <w:spacing w:line="205" w:lineRule="exact"/>
              <w:ind w:left="122"/>
              <w:rPr>
                <w:sz w:val="20"/>
              </w:rPr>
            </w:pPr>
            <w:r>
              <w:rPr>
                <w:sz w:val="20"/>
              </w:rPr>
              <w:t>торца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F880F3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77BE93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6" w:space="0" w:color="000000"/>
            </w:tcBorders>
          </w:tcPr>
          <w:p w14:paraId="67D6CE23" w14:textId="77777777" w:rsidR="00DB3027" w:rsidRDefault="00DB3027" w:rsidP="002F0A4D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торца</w:t>
            </w:r>
          </w:p>
        </w:tc>
      </w:tr>
      <w:tr w:rsidR="00DB3027" w:rsidRPr="006D3077" w14:paraId="74FCB858" w14:textId="77777777" w:rsidTr="002F0A4D">
        <w:trPr>
          <w:trHeight w:val="1126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66512E" w14:textId="77777777" w:rsidR="00DB3027" w:rsidRPr="006D3077" w:rsidRDefault="00DB3027" w:rsidP="002F0A4D">
            <w:pPr>
              <w:pStyle w:val="TableParagraph"/>
              <w:spacing w:line="235" w:lineRule="auto"/>
              <w:ind w:left="122" w:right="153"/>
              <w:rPr>
                <w:sz w:val="20"/>
                <w:lang w:val="ru-RU"/>
              </w:rPr>
            </w:pPr>
            <w:r w:rsidRPr="006D3077">
              <w:rPr>
                <w:sz w:val="20"/>
                <w:lang w:val="ru-RU"/>
              </w:rPr>
              <w:t>Соосность отвер- стия и наружной поверхности, пер- пендикулярность</w:t>
            </w:r>
          </w:p>
          <w:p w14:paraId="71453BE2" w14:textId="77777777" w:rsidR="00DB3027" w:rsidRDefault="00DB3027" w:rsidP="002F0A4D">
            <w:pPr>
              <w:pStyle w:val="TableParagraph"/>
              <w:spacing w:line="207" w:lineRule="exact"/>
              <w:ind w:left="122"/>
              <w:rPr>
                <w:sz w:val="20"/>
              </w:rPr>
            </w:pPr>
            <w:r>
              <w:rPr>
                <w:sz w:val="20"/>
              </w:rPr>
              <w:t>торца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735C8" w14:textId="77777777" w:rsidR="00DB3027" w:rsidRDefault="00DB3027" w:rsidP="002F0A4D">
            <w:pPr>
              <w:pStyle w:val="TableParagraph"/>
              <w:spacing w:line="228" w:lineRule="exact"/>
              <w:ind w:left="130" w:right="101"/>
              <w:jc w:val="center"/>
              <w:rPr>
                <w:sz w:val="20"/>
              </w:rPr>
            </w:pPr>
            <w:r>
              <w:rPr>
                <w:sz w:val="20"/>
              </w:rPr>
              <w:t>8…10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76E3B0" w14:textId="77777777" w:rsidR="00DB3027" w:rsidRDefault="00DB3027" w:rsidP="002F0A4D">
            <w:pPr>
              <w:pStyle w:val="TableParagraph"/>
              <w:spacing w:line="228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3,2…1,6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509D351" w14:textId="77777777" w:rsidR="00DB3027" w:rsidRPr="006D3077" w:rsidRDefault="00DB3027" w:rsidP="002F0A4D">
            <w:pPr>
              <w:pStyle w:val="TableParagraph"/>
              <w:ind w:left="119" w:right="82" w:hanging="1"/>
              <w:jc w:val="both"/>
              <w:rPr>
                <w:sz w:val="20"/>
                <w:lang w:val="ru-RU"/>
              </w:rPr>
            </w:pPr>
            <w:r w:rsidRPr="006D3077">
              <w:rPr>
                <w:sz w:val="20"/>
                <w:lang w:val="ru-RU"/>
              </w:rPr>
              <w:t>С одного установа рас- точка отверстия или зен- керование с последую- щим развертыванием</w:t>
            </w:r>
          </w:p>
        </w:tc>
      </w:tr>
      <w:tr w:rsidR="00DB3027" w14:paraId="6FC0A349" w14:textId="77777777" w:rsidTr="002F0A4D">
        <w:trPr>
          <w:trHeight w:val="227"/>
        </w:trPr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1E38F3B8" w14:textId="77777777" w:rsidR="00DB3027" w:rsidRDefault="00DB3027" w:rsidP="002F0A4D">
            <w:pPr>
              <w:pStyle w:val="TableParagraph"/>
              <w:spacing w:line="208" w:lineRule="exact"/>
              <w:ind w:left="123"/>
              <w:rPr>
                <w:sz w:val="20"/>
              </w:rPr>
            </w:pPr>
            <w:r>
              <w:rPr>
                <w:sz w:val="20"/>
              </w:rPr>
              <w:t>Соосность отвер-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9EA951E" w14:textId="77777777" w:rsidR="00DB3027" w:rsidRDefault="00DB3027" w:rsidP="002F0A4D">
            <w:pPr>
              <w:pStyle w:val="TableParagraph"/>
              <w:spacing w:line="20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7674704" w14:textId="77777777" w:rsidR="00DB3027" w:rsidRDefault="00DB3027" w:rsidP="002F0A4D">
            <w:pPr>
              <w:pStyle w:val="TableParagraph"/>
              <w:spacing w:line="208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0,8…0,4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4" w:space="0" w:color="000000"/>
            </w:tcBorders>
          </w:tcPr>
          <w:p w14:paraId="201C10E3" w14:textId="77777777" w:rsidR="00DB3027" w:rsidRDefault="00DB3027" w:rsidP="002F0A4D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С одного установа шли-</w:t>
            </w:r>
          </w:p>
        </w:tc>
      </w:tr>
      <w:tr w:rsidR="00DB3027" w14:paraId="0A568040" w14:textId="77777777" w:rsidTr="002F0A4D">
        <w:trPr>
          <w:trHeight w:val="227"/>
        </w:trPr>
        <w:tc>
          <w:tcPr>
            <w:tcW w:w="1843" w:type="dxa"/>
            <w:tcBorders>
              <w:right w:val="single" w:sz="4" w:space="0" w:color="000000"/>
            </w:tcBorders>
          </w:tcPr>
          <w:p w14:paraId="4C452B05" w14:textId="77777777" w:rsidR="00DB3027" w:rsidRDefault="00DB3027" w:rsidP="002F0A4D">
            <w:pPr>
              <w:pStyle w:val="TableParagraph"/>
              <w:spacing w:line="207" w:lineRule="exact"/>
              <w:ind w:left="122"/>
              <w:rPr>
                <w:sz w:val="20"/>
              </w:rPr>
            </w:pPr>
            <w:r>
              <w:rPr>
                <w:sz w:val="20"/>
              </w:rPr>
              <w:t>стия и наружной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4903044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A98652F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436EBD07" w14:textId="77777777" w:rsidR="00DB3027" w:rsidRDefault="00DB3027" w:rsidP="002F0A4D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фование отверстия, на-</w:t>
            </w:r>
          </w:p>
        </w:tc>
      </w:tr>
      <w:tr w:rsidR="00DB3027" w:rsidRPr="006D3077" w14:paraId="7A51099D" w14:textId="77777777" w:rsidTr="002F0A4D">
        <w:trPr>
          <w:trHeight w:val="45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3382CE66" w14:textId="77777777" w:rsidR="00DB3027" w:rsidRDefault="00DB3027" w:rsidP="002F0A4D">
            <w:pPr>
              <w:pStyle w:val="TableParagraph"/>
              <w:spacing w:line="217" w:lineRule="exact"/>
              <w:ind w:left="122"/>
              <w:rPr>
                <w:sz w:val="20"/>
              </w:rPr>
            </w:pPr>
            <w:r>
              <w:rPr>
                <w:sz w:val="20"/>
              </w:rPr>
              <w:t>поверхности, пер-</w:t>
            </w:r>
          </w:p>
          <w:p w14:paraId="3C34ECE8" w14:textId="77777777" w:rsidR="00DB3027" w:rsidRDefault="00DB3027" w:rsidP="002F0A4D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пендикулярность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5714F8E" w14:textId="77777777" w:rsidR="00DB3027" w:rsidRDefault="00DB3027" w:rsidP="002F0A4D">
            <w:pPr>
              <w:pStyle w:val="TableParagraph"/>
              <w:spacing w:before="123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705DB2A" w14:textId="77777777" w:rsidR="00DB3027" w:rsidRDefault="00DB3027" w:rsidP="002F0A4D">
            <w:pPr>
              <w:pStyle w:val="TableParagraph"/>
              <w:spacing w:before="123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0,8…0,2</w:t>
            </w: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36B5DFA2" w14:textId="77777777" w:rsidR="00DB3027" w:rsidRPr="006D3077" w:rsidRDefault="00DB3027" w:rsidP="002F0A4D">
            <w:pPr>
              <w:pStyle w:val="TableParagraph"/>
              <w:tabs>
                <w:tab w:val="left" w:pos="822"/>
                <w:tab w:val="left" w:pos="1525"/>
              </w:tabs>
              <w:spacing w:before="2" w:line="230" w:lineRule="atLeast"/>
              <w:ind w:left="119" w:right="81"/>
              <w:rPr>
                <w:sz w:val="20"/>
                <w:lang w:val="ru-RU"/>
              </w:rPr>
            </w:pPr>
            <w:r w:rsidRPr="006D3077">
              <w:rPr>
                <w:sz w:val="20"/>
                <w:lang w:val="ru-RU"/>
              </w:rPr>
              <w:t xml:space="preserve">ружной поверхности </w:t>
            </w:r>
            <w:r w:rsidRPr="006D3077">
              <w:rPr>
                <w:spacing w:val="-11"/>
                <w:sz w:val="20"/>
                <w:lang w:val="ru-RU"/>
              </w:rPr>
              <w:t xml:space="preserve">и </w:t>
            </w:r>
            <w:r w:rsidRPr="006D3077">
              <w:rPr>
                <w:sz w:val="20"/>
                <w:lang w:val="ru-RU"/>
              </w:rPr>
              <w:t>торца</w:t>
            </w:r>
            <w:r w:rsidRPr="006D3077">
              <w:rPr>
                <w:sz w:val="20"/>
                <w:lang w:val="ru-RU"/>
              </w:rPr>
              <w:tab/>
              <w:t>после</w:t>
            </w:r>
            <w:r w:rsidRPr="006D3077">
              <w:rPr>
                <w:sz w:val="20"/>
                <w:lang w:val="ru-RU"/>
              </w:rPr>
              <w:tab/>
            </w:r>
            <w:r w:rsidRPr="006D3077">
              <w:rPr>
                <w:spacing w:val="-3"/>
                <w:sz w:val="20"/>
                <w:lang w:val="ru-RU"/>
              </w:rPr>
              <w:t>токарной</w:t>
            </w:r>
          </w:p>
        </w:tc>
      </w:tr>
      <w:tr w:rsidR="00DB3027" w14:paraId="7F996892" w14:textId="77777777" w:rsidTr="002F0A4D">
        <w:trPr>
          <w:trHeight w:val="234"/>
        </w:trPr>
        <w:tc>
          <w:tcPr>
            <w:tcW w:w="1843" w:type="dxa"/>
            <w:tcBorders>
              <w:right w:val="single" w:sz="4" w:space="0" w:color="000000"/>
            </w:tcBorders>
          </w:tcPr>
          <w:p w14:paraId="11EABBFB" w14:textId="77777777" w:rsidR="00DB3027" w:rsidRDefault="00DB3027" w:rsidP="002F0A4D">
            <w:pPr>
              <w:pStyle w:val="TableParagraph"/>
              <w:spacing w:line="208" w:lineRule="exact"/>
              <w:ind w:left="122"/>
              <w:rPr>
                <w:sz w:val="20"/>
              </w:rPr>
            </w:pPr>
            <w:r>
              <w:rPr>
                <w:sz w:val="20"/>
              </w:rPr>
              <w:t>торца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53A4E0B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8D0EF3C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6276B8B8" w14:textId="77777777" w:rsidR="00DB3027" w:rsidRDefault="00DB3027" w:rsidP="002F0A4D">
            <w:pPr>
              <w:pStyle w:val="TableParagraph"/>
              <w:spacing w:before="1"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обработки</w:t>
            </w:r>
          </w:p>
        </w:tc>
      </w:tr>
      <w:tr w:rsidR="00DB3027" w14:paraId="25468F68" w14:textId="77777777" w:rsidTr="002F0A4D">
        <w:trPr>
          <w:trHeight w:val="229"/>
        </w:trPr>
        <w:tc>
          <w:tcPr>
            <w:tcW w:w="1843" w:type="dxa"/>
            <w:tcBorders>
              <w:right w:val="single" w:sz="4" w:space="0" w:color="000000"/>
            </w:tcBorders>
          </w:tcPr>
          <w:p w14:paraId="3B4DA14D" w14:textId="77777777" w:rsidR="00DB3027" w:rsidRDefault="00DB3027" w:rsidP="002F0A4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C31CEFB" w14:textId="77777777" w:rsidR="00DB3027" w:rsidRDefault="00DB3027" w:rsidP="002F0A4D">
            <w:pPr>
              <w:pStyle w:val="TableParagraph"/>
              <w:spacing w:line="209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DDE3C04" w14:textId="77777777" w:rsidR="00DB3027" w:rsidRDefault="00DB3027" w:rsidP="002F0A4D">
            <w:pPr>
              <w:pStyle w:val="TableParagraph"/>
              <w:spacing w:line="209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0,8…0,4</w:t>
            </w: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21B12E36" w14:textId="77777777" w:rsidR="00DB3027" w:rsidRDefault="00DB3027" w:rsidP="002F0A4D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Первый установ – в па-</w:t>
            </w:r>
          </w:p>
        </w:tc>
      </w:tr>
      <w:tr w:rsidR="00DB3027" w14:paraId="010B035C" w14:textId="77777777" w:rsidTr="002F0A4D">
        <w:trPr>
          <w:trHeight w:val="335"/>
        </w:trPr>
        <w:tc>
          <w:tcPr>
            <w:tcW w:w="1843" w:type="dxa"/>
            <w:tcBorders>
              <w:right w:val="single" w:sz="4" w:space="0" w:color="000000"/>
            </w:tcBorders>
          </w:tcPr>
          <w:p w14:paraId="1EF84EB1" w14:textId="77777777" w:rsidR="00DB3027" w:rsidRDefault="00DB3027" w:rsidP="002F0A4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FA1D6" w14:textId="77777777" w:rsidR="00DB3027" w:rsidRDefault="00DB3027" w:rsidP="002F0A4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2057CD" w14:textId="77777777" w:rsidR="00DB3027" w:rsidRDefault="00DB3027" w:rsidP="002F0A4D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4DD50AC5" w14:textId="77777777" w:rsidR="00DB3027" w:rsidRDefault="00DB3027" w:rsidP="002F0A4D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троне обработка отвер-</w:t>
            </w:r>
          </w:p>
        </w:tc>
      </w:tr>
    </w:tbl>
    <w:p w14:paraId="1E8C8118" w14:textId="77777777" w:rsidR="00DB3027" w:rsidRDefault="00DB3027" w:rsidP="00DB3027">
      <w:pPr>
        <w:spacing w:line="225" w:lineRule="exact"/>
        <w:rPr>
          <w:sz w:val="20"/>
        </w:rPr>
        <w:sectPr w:rsidR="00DB3027">
          <w:pgSz w:w="11900" w:h="16840"/>
          <w:pgMar w:top="56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992"/>
        <w:gridCol w:w="992"/>
        <w:gridCol w:w="2402"/>
      </w:tblGrid>
      <w:tr w:rsidR="00DB3027" w14:paraId="18B503D1" w14:textId="77777777" w:rsidTr="002F0A4D">
        <w:trPr>
          <w:trHeight w:val="2529"/>
        </w:trPr>
        <w:tc>
          <w:tcPr>
            <w:tcW w:w="1836" w:type="dxa"/>
            <w:tcBorders>
              <w:top w:val="nil"/>
              <w:left w:val="nil"/>
              <w:right w:val="single" w:sz="4" w:space="0" w:color="000000"/>
            </w:tcBorders>
          </w:tcPr>
          <w:p w14:paraId="0F4130B1" w14:textId="77777777" w:rsidR="00DB3027" w:rsidRDefault="00DB3027" w:rsidP="002F0A4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2F5B367" w14:textId="77777777" w:rsidR="00DB3027" w:rsidRDefault="00DB3027" w:rsidP="002F0A4D">
            <w:pPr>
              <w:pStyle w:val="TableParagraph"/>
              <w:spacing w:line="22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6F06859" w14:textId="77777777" w:rsidR="00DB3027" w:rsidRDefault="00DB3027" w:rsidP="002F0A4D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>
              <w:rPr>
                <w:sz w:val="20"/>
              </w:rPr>
              <w:t>0,8…0,2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right w:val="nil"/>
            </w:tcBorders>
          </w:tcPr>
          <w:p w14:paraId="3FDFEC1C" w14:textId="77777777" w:rsidR="00DB3027" w:rsidRPr="006D3077" w:rsidRDefault="00DB3027" w:rsidP="002F0A4D">
            <w:pPr>
              <w:pStyle w:val="TableParagraph"/>
              <w:spacing w:line="212" w:lineRule="exact"/>
              <w:ind w:left="118"/>
              <w:jc w:val="both"/>
              <w:rPr>
                <w:sz w:val="20"/>
                <w:lang w:val="ru-RU"/>
              </w:rPr>
            </w:pPr>
            <w:r w:rsidRPr="006D3077">
              <w:rPr>
                <w:sz w:val="20"/>
                <w:lang w:val="ru-RU"/>
              </w:rPr>
              <w:t>стия  двукратным развер-</w:t>
            </w:r>
          </w:p>
          <w:p w14:paraId="0C71B67B" w14:textId="77777777" w:rsidR="00DB3027" w:rsidRPr="006D3077" w:rsidRDefault="00DB3027" w:rsidP="002F0A4D">
            <w:pPr>
              <w:pStyle w:val="TableParagraph"/>
              <w:ind w:left="118" w:right="79"/>
              <w:jc w:val="both"/>
              <w:rPr>
                <w:sz w:val="20"/>
                <w:lang w:val="ru-RU"/>
              </w:rPr>
            </w:pPr>
            <w:r w:rsidRPr="006D3077">
              <w:rPr>
                <w:sz w:val="20"/>
                <w:lang w:val="ru-RU"/>
              </w:rPr>
              <w:t xml:space="preserve">тыванием или внутрен- ним шлифованием, од- новременно шлифование торца или протяжка </w:t>
            </w:r>
            <w:r w:rsidRPr="006D3077">
              <w:rPr>
                <w:spacing w:val="-4"/>
                <w:sz w:val="20"/>
                <w:lang w:val="ru-RU"/>
              </w:rPr>
              <w:t xml:space="preserve">от- верстия; </w:t>
            </w:r>
            <w:r w:rsidRPr="006D3077">
              <w:rPr>
                <w:spacing w:val="-5"/>
                <w:sz w:val="20"/>
                <w:lang w:val="ru-RU"/>
              </w:rPr>
              <w:t xml:space="preserve">второй установ </w:t>
            </w:r>
            <w:r w:rsidRPr="006D3077">
              <w:rPr>
                <w:sz w:val="20"/>
                <w:lang w:val="ru-RU"/>
              </w:rPr>
              <w:t>– на оправке с использова- нием отверстия детали в качестве базы, шлифовка наружной  поверхности и</w:t>
            </w:r>
          </w:p>
          <w:p w14:paraId="01724B07" w14:textId="77777777" w:rsidR="00DB3027" w:rsidRDefault="00DB3027" w:rsidP="002F0A4D"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r>
              <w:rPr>
                <w:sz w:val="20"/>
              </w:rPr>
              <w:t>торца</w:t>
            </w:r>
          </w:p>
        </w:tc>
      </w:tr>
    </w:tbl>
    <w:p w14:paraId="73602C36" w14:textId="77777777" w:rsidR="00DB3027" w:rsidRDefault="00DB3027" w:rsidP="00DB3027">
      <w:pPr>
        <w:pStyle w:val="a3"/>
        <w:spacing w:before="8"/>
        <w:ind w:left="0"/>
        <w:rPr>
          <w:b/>
          <w:sz w:val="11"/>
        </w:rPr>
      </w:pPr>
    </w:p>
    <w:p w14:paraId="4B8CFD4E" w14:textId="77777777" w:rsidR="00DB3027" w:rsidRPr="006D3077" w:rsidRDefault="00DB3027" w:rsidP="00DB3027">
      <w:pPr>
        <w:pStyle w:val="a3"/>
        <w:spacing w:before="92" w:line="244" w:lineRule="auto"/>
        <w:ind w:right="116" w:firstLine="424"/>
        <w:jc w:val="both"/>
        <w:rPr>
          <w:lang w:val="ru-RU"/>
        </w:rPr>
      </w:pPr>
      <w:r w:rsidRPr="006D3077">
        <w:rPr>
          <w:lang w:val="ru-RU"/>
        </w:rPr>
        <w:t>Другие операции выполняются с базированием детали по обработанному отверстию и торцу. Иногда предусматривают предварительную обработку всех поверхностей. Эти операции выполняют до первой операции (005) приведенного выше тех- нологического процесса. Дальнейшую обработку можно выполнять в соответствии с типовым процессом. При обработке втулок и фланцев в массовом и крупносерийном производствах целесообразно применять следующий порядок: 1) зенкеро- вание отверстия и снятие на нем фаски на вертикально-сверлильном станке; 2) протягивание отверстия на горизонтально- или вертикально-протяжном станке. Если фланец имеет глухое или коническое отверстие, то оно обрабатывается разверт- кой. У втулок, запрессованных в корпус, оставляют припуск под окончательную обработку отверстия.</w:t>
      </w:r>
    </w:p>
    <w:p w14:paraId="7ADE67EF" w14:textId="77777777" w:rsidR="00DB3027" w:rsidRPr="006D3077" w:rsidRDefault="00DB3027" w:rsidP="00DB3027">
      <w:pPr>
        <w:pStyle w:val="a3"/>
        <w:spacing w:before="1" w:line="244" w:lineRule="auto"/>
        <w:ind w:right="118" w:firstLine="424"/>
        <w:jc w:val="both"/>
        <w:rPr>
          <w:lang w:val="ru-RU"/>
        </w:rPr>
      </w:pPr>
      <w:r w:rsidRPr="006D3077">
        <w:rPr>
          <w:lang w:val="ru-RU"/>
        </w:rPr>
        <w:t>Предварительное обтачивание наружной поверхности, подрезку торцов и снятие наружных фасок выполняют на токар- ном многорезцовом полуавтомате. На этой операции заготовку базируют по центральному отверстию на консольной или на центровой разжимной оправке.</w:t>
      </w:r>
    </w:p>
    <w:p w14:paraId="41462A6B" w14:textId="77777777" w:rsidR="00DB3027" w:rsidRPr="006D3077" w:rsidRDefault="00DB3027" w:rsidP="00DB3027">
      <w:pPr>
        <w:pStyle w:val="a3"/>
        <w:spacing w:before="1" w:line="244" w:lineRule="auto"/>
        <w:ind w:right="116" w:firstLine="424"/>
        <w:jc w:val="both"/>
        <w:rPr>
          <w:lang w:val="ru-RU"/>
        </w:rPr>
      </w:pPr>
      <w:r w:rsidRPr="006D3077">
        <w:rPr>
          <w:lang w:val="ru-RU"/>
        </w:rPr>
        <w:t>Чистовое обтачивание наружной поверхности делают на токарном или многорезцовом полуавтоматах. На последующих операциях выполняют снятие фасок с противоположного торца, сверление смазочного отверстия, обработку смазочных ка- навок и шлифование наружной поверхности втулки (фланца).</w:t>
      </w:r>
    </w:p>
    <w:p w14:paraId="7FC88923" w14:textId="77777777" w:rsidR="00EC4D23" w:rsidRPr="00EC4D23" w:rsidRDefault="00EC4D23" w:rsidP="00EC4D23">
      <w:pPr>
        <w:shd w:val="clear" w:color="auto" w:fill="FFFFFF"/>
        <w:ind w:firstLine="851"/>
        <w:jc w:val="both"/>
        <w:rPr>
          <w:color w:val="0563C1" w:themeColor="hyperlink"/>
          <w:sz w:val="28"/>
          <w:szCs w:val="28"/>
          <w:u w:val="single"/>
          <w:lang w:val="ru-RU"/>
        </w:rPr>
      </w:pP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41DA7E0C" w14:textId="72C1C32C" w:rsidR="00880E8A" w:rsidRPr="00865C94" w:rsidRDefault="00B27D75" w:rsidP="00865C94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865C94">
        <w:rPr>
          <w:b w:val="0"/>
          <w:bCs w:val="0"/>
          <w:sz w:val="22"/>
          <w:szCs w:val="22"/>
          <w:lang w:val="ru-RU"/>
        </w:rPr>
        <w:t>Используя рис.4</w:t>
      </w:r>
      <w:r w:rsidR="00DB3027">
        <w:rPr>
          <w:b w:val="0"/>
          <w:bCs w:val="0"/>
          <w:sz w:val="22"/>
          <w:szCs w:val="22"/>
          <w:lang w:val="ru-RU"/>
        </w:rPr>
        <w:t>7</w:t>
      </w:r>
      <w:r w:rsidR="00865C94">
        <w:rPr>
          <w:b w:val="0"/>
          <w:bCs w:val="0"/>
          <w:sz w:val="22"/>
          <w:szCs w:val="22"/>
          <w:lang w:val="ru-RU"/>
        </w:rPr>
        <w:t xml:space="preserve"> </w:t>
      </w:r>
      <w:r w:rsidR="00DB3027">
        <w:rPr>
          <w:b w:val="0"/>
          <w:bCs w:val="0"/>
          <w:sz w:val="22"/>
          <w:szCs w:val="22"/>
          <w:lang w:val="ru-RU"/>
        </w:rPr>
        <w:t>дополнить тех.процесс изготовления втулки с фланцем, подробно описав все операции.</w:t>
      </w: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E8A"/>
    <w:multiLevelType w:val="hybridMultilevel"/>
    <w:tmpl w:val="98325F20"/>
    <w:lvl w:ilvl="0" w:tplc="B36497C8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 w:tplc="561CF6CE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D4AA2EF6">
      <w:numFmt w:val="bullet"/>
      <w:lvlText w:val="•"/>
      <w:lvlJc w:val="left"/>
      <w:pPr>
        <w:ind w:left="3460" w:hanging="401"/>
      </w:pPr>
      <w:rPr>
        <w:rFonts w:hint="default"/>
      </w:rPr>
    </w:lvl>
    <w:lvl w:ilvl="3" w:tplc="027C9DDA">
      <w:numFmt w:val="bullet"/>
      <w:lvlText w:val="•"/>
      <w:lvlJc w:val="left"/>
      <w:pPr>
        <w:ind w:left="4412" w:hanging="401"/>
      </w:pPr>
      <w:rPr>
        <w:rFonts w:hint="default"/>
      </w:rPr>
    </w:lvl>
    <w:lvl w:ilvl="4" w:tplc="2CE8313E">
      <w:numFmt w:val="bullet"/>
      <w:lvlText w:val="•"/>
      <w:lvlJc w:val="left"/>
      <w:pPr>
        <w:ind w:left="5365" w:hanging="401"/>
      </w:pPr>
      <w:rPr>
        <w:rFonts w:hint="default"/>
      </w:rPr>
    </w:lvl>
    <w:lvl w:ilvl="5" w:tplc="6A32920C">
      <w:numFmt w:val="bullet"/>
      <w:lvlText w:val="•"/>
      <w:lvlJc w:val="left"/>
      <w:pPr>
        <w:ind w:left="6317" w:hanging="401"/>
      </w:pPr>
      <w:rPr>
        <w:rFonts w:hint="default"/>
      </w:rPr>
    </w:lvl>
    <w:lvl w:ilvl="6" w:tplc="393614FE">
      <w:numFmt w:val="bullet"/>
      <w:lvlText w:val="•"/>
      <w:lvlJc w:val="left"/>
      <w:pPr>
        <w:ind w:left="7270" w:hanging="401"/>
      </w:pPr>
      <w:rPr>
        <w:rFonts w:hint="default"/>
      </w:rPr>
    </w:lvl>
    <w:lvl w:ilvl="7" w:tplc="ACF0FE3A">
      <w:numFmt w:val="bullet"/>
      <w:lvlText w:val="•"/>
      <w:lvlJc w:val="left"/>
      <w:pPr>
        <w:ind w:left="8222" w:hanging="401"/>
      </w:pPr>
      <w:rPr>
        <w:rFonts w:hint="default"/>
      </w:rPr>
    </w:lvl>
    <w:lvl w:ilvl="8" w:tplc="987A1A5E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" w15:restartNumberingAfterBreak="0">
    <w:nsid w:val="09541DF3"/>
    <w:multiLevelType w:val="hybridMultilevel"/>
    <w:tmpl w:val="6EEE255E"/>
    <w:lvl w:ilvl="0" w:tplc="F76CA1F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BB2847E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51BE764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F22E218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72C43204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2584A3D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81BC9C92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2B666E8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A912BDC6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3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8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9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0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1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2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3" w15:restartNumberingAfterBreak="0">
    <w:nsid w:val="5CE87F0B"/>
    <w:multiLevelType w:val="hybridMultilevel"/>
    <w:tmpl w:val="26F4C4E8"/>
    <w:lvl w:ilvl="0" w:tplc="A108214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B89F20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23F00028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7A22FA84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43B49CC6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071401A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425E82E0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D7AD44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1638CC6A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4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5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16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 w15:restartNumberingAfterBreak="0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18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19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0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9"/>
  </w:num>
  <w:num w:numId="7">
    <w:abstractNumId w:val="20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8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342614"/>
    <w:rsid w:val="003A04F0"/>
    <w:rsid w:val="00410D09"/>
    <w:rsid w:val="00545A64"/>
    <w:rsid w:val="00550DF7"/>
    <w:rsid w:val="005F0361"/>
    <w:rsid w:val="0064335E"/>
    <w:rsid w:val="006538AD"/>
    <w:rsid w:val="00720A0A"/>
    <w:rsid w:val="00724D4E"/>
    <w:rsid w:val="00734375"/>
    <w:rsid w:val="00744B9E"/>
    <w:rsid w:val="00780E40"/>
    <w:rsid w:val="007C39A1"/>
    <w:rsid w:val="007F5A3E"/>
    <w:rsid w:val="0085287B"/>
    <w:rsid w:val="00865C94"/>
    <w:rsid w:val="00880E8A"/>
    <w:rsid w:val="008C1379"/>
    <w:rsid w:val="008D3FCF"/>
    <w:rsid w:val="009912B3"/>
    <w:rsid w:val="009B5959"/>
    <w:rsid w:val="009E4E9E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D617F9"/>
    <w:rsid w:val="00D72854"/>
    <w:rsid w:val="00DB3027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2020-09-19T10:09:00Z</dcterms:created>
  <dcterms:modified xsi:type="dcterms:W3CDTF">2020-09-19T10:12:00Z</dcterms:modified>
</cp:coreProperties>
</file>